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9" w:rsidRDefault="00FC4449" w:rsidP="00FC4449">
      <w:pPr>
        <w:keepNext/>
        <w:keepLines/>
        <w:pageBreakBefore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Wypełnienie obowiązku informacyjnego wobec rodzica/opiekuna prawnego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dotyczącego  zapobiegania, przeciwdziałania i zwalczania COVID-19 (pomiar temperatury i wszystkie działania mające na celu podniesienie bezpieczeństwa dzieci i pracowników w Szkole Podstawowej nr 8 </w:t>
      </w:r>
      <w:r>
        <w:rPr>
          <w:rFonts w:ascii="Times New Roman" w:hAnsi="Times New Roman"/>
          <w:b/>
          <w:sz w:val="28"/>
          <w:szCs w:val="28"/>
        </w:rPr>
        <w:br/>
        <w:t xml:space="preserve"> im. kpt. </w:t>
      </w:r>
      <w:proofErr w:type="spellStart"/>
      <w:r>
        <w:rPr>
          <w:rFonts w:ascii="Times New Roman" w:hAnsi="Times New Roman"/>
          <w:b/>
          <w:sz w:val="28"/>
          <w:szCs w:val="28"/>
        </w:rPr>
        <w:t>ż.w</w:t>
      </w:r>
      <w:proofErr w:type="spellEnd"/>
      <w:r>
        <w:rPr>
          <w:rFonts w:ascii="Times New Roman" w:hAnsi="Times New Roman"/>
          <w:b/>
          <w:sz w:val="28"/>
          <w:szCs w:val="28"/>
        </w:rPr>
        <w:t>. Konstantego Maciejewicza w Kołobrzegu).</w:t>
      </w:r>
    </w:p>
    <w:p w:rsidR="00FC4449" w:rsidRDefault="00FC4449" w:rsidP="00FC4449">
      <w:pPr>
        <w:tabs>
          <w:tab w:val="left" w:pos="426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</w:p>
    <w:p w:rsidR="00FC4449" w:rsidRDefault="00FC4449" w:rsidP="00FC4449">
      <w:pPr>
        <w:tabs>
          <w:tab w:val="left" w:pos="426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1.Administratorem Pani/Pana – danych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osobowych jest  Szkoła Podstawowa nr 8  im.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kpt. ż. w. Konstantego Maciejewicza w Kołobrzegu, ul. Bogusława X 22, tel.: nr 94 3524624, mail:</w:t>
      </w:r>
      <w:hyperlink r:id="rId4" w:history="1">
        <w:r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sekretariat@sp8kg.pl</w:t>
        </w:r>
      </w:hyperlink>
    </w:p>
    <w:p w:rsidR="00FC4449" w:rsidRDefault="00FC4449" w:rsidP="00FC4449">
      <w:pPr>
        <w:ind w:right="1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2.Kontakt z Inspektorem Ochrony Danych w Szkole Podstawowej nr 8 </w:t>
      </w:r>
      <w:r>
        <w:rPr>
          <w:rFonts w:ascii="Times New Roman" w:hAnsi="Times New Roman"/>
          <w:sz w:val="24"/>
          <w:szCs w:val="24"/>
        </w:rPr>
        <w:br/>
        <w:t>im. kpt. ż. w. Konstantego Maciejewicza  w Kołobrzegu możliwy jest pod numerem tel. nr 693758674 lub adresem email: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iod@sp8kg.pl</w:t>
        </w:r>
      </w:hyperlink>
    </w:p>
    <w:p w:rsidR="00FC4449" w:rsidRDefault="00FC4449" w:rsidP="00FC4449">
      <w:pPr>
        <w:ind w:right="1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Dane osobowe będą przetwarzane na podstawie obowiązku prawnego ciążącego na Administratorze (art. 6 ust. 1 lit. c i d oraz art. 9 ust. 2 lit. i RODO), w związku z przepisami m. in. Prawa oświatowego, ustawy o systemie oświaty i aktów wykonawczych do tych ustaw, statutu jednostki, a także ustawy o szczególnych rozwiązaniach związanych </w:t>
      </w:r>
      <w:r>
        <w:rPr>
          <w:rFonts w:ascii="Times New Roman" w:hAnsi="Times New Roman"/>
          <w:sz w:val="24"/>
          <w:szCs w:val="24"/>
          <w:u w:val="single"/>
        </w:rPr>
        <w:br/>
        <w:t xml:space="preserve">z zapobieganiem, przeciwdziałaniem i zwalczaniem COVID-19, w szczególności w celach związanych z działaniami podejmowanymi w zakresie przeciwdziałania pandemii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koronawirusa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(COVID-2019) i zagwarantowania bezpieczeństwa</w:t>
      </w:r>
      <w:r>
        <w:rPr>
          <w:rFonts w:ascii="Times New Roman" w:hAnsi="Times New Roman"/>
          <w:sz w:val="24"/>
          <w:szCs w:val="24"/>
        </w:rPr>
        <w:t>.</w:t>
      </w:r>
    </w:p>
    <w:p w:rsidR="00FC4449" w:rsidRDefault="00FC4449" w:rsidP="00FC4449">
      <w:pPr>
        <w:pStyle w:val="Standard"/>
        <w:rPr>
          <w:color w:val="000000"/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 xml:space="preserve">Pani/Pana – rodzica, opiekuna /ucznia  </w:t>
      </w:r>
      <w:r>
        <w:rPr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FC4449" w:rsidRDefault="00FC4449" w:rsidP="00FC4449">
      <w:pPr>
        <w:pStyle w:val="Standard"/>
        <w:rPr>
          <w:szCs w:val="24"/>
        </w:rPr>
      </w:pPr>
      <w:r>
        <w:rPr>
          <w:color w:val="000000"/>
          <w:szCs w:val="24"/>
        </w:rPr>
        <w:t>5</w:t>
      </w:r>
      <w:r>
        <w:rPr>
          <w:bCs/>
          <w:szCs w:val="24"/>
        </w:rPr>
        <w:t>. Zebrane dane mogą być przekazywane:</w:t>
      </w:r>
      <w:r>
        <w:rPr>
          <w:szCs w:val="24"/>
        </w:rPr>
        <w:t xml:space="preserve"> odbiorcom upoważnionym na mocy przepisów prawa.</w:t>
      </w:r>
    </w:p>
    <w:p w:rsidR="00FC4449" w:rsidRDefault="00FC4449" w:rsidP="00FC4449">
      <w:pPr>
        <w:pStyle w:val="Default"/>
      </w:pPr>
      <w:r>
        <w:t>6. Pani/Pana – rodzica, opiekuna /ucznia  dane osobowe nie będą przekazywane do państw trzecich.</w:t>
      </w:r>
    </w:p>
    <w:p w:rsidR="00FC4449" w:rsidRDefault="00FC4449" w:rsidP="00FC4449">
      <w:pPr>
        <w:spacing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Przysługuje Panu/Pani prawo do </w:t>
      </w:r>
      <w:r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usunięcia lub ograniczenia przetwarzania.</w:t>
      </w:r>
    </w:p>
    <w:p w:rsidR="00FC4449" w:rsidRDefault="00FC4449" w:rsidP="00FC4449">
      <w:pPr>
        <w:spacing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Pani/Pani przysługuje prawo wniesienia skargi do organu nadzorczego, tj. Prezesa Urzędu Ochrony Danych.</w:t>
      </w:r>
    </w:p>
    <w:p w:rsidR="00FC4449" w:rsidRDefault="00FC4449" w:rsidP="00FC4449">
      <w:pPr>
        <w:spacing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Podanie danych osobowych jest wymogiem ustawowym i jest obowiązkowe ze względu na przepisy prawa oświatowego. </w:t>
      </w:r>
    </w:p>
    <w:p w:rsidR="00FC4449" w:rsidRDefault="00FC4449" w:rsidP="00FC4449">
      <w:pPr>
        <w:spacing w:line="240" w:lineRule="auto"/>
        <w:ind w:right="1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trakcie przetwarzania danych osobowych żadne decyzje dotyczące  danych osobowych ucznia nie będą zapadać automatycznie oraz nie będą tworzone żadne profile, co oznacza, że nie będą podejmowane działania, o których mowa w art. 22 ust.1 i 4 RODO.</w:t>
      </w:r>
    </w:p>
    <w:p w:rsidR="006A19B6" w:rsidRDefault="006A19B6"/>
    <w:sectPr w:rsidR="006A19B6" w:rsidSect="006A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449"/>
    <w:rsid w:val="006A19B6"/>
    <w:rsid w:val="0084620F"/>
    <w:rsid w:val="00FC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44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C4449"/>
    <w:rPr>
      <w:color w:val="0000FF"/>
      <w:u w:val="single"/>
    </w:rPr>
  </w:style>
  <w:style w:type="paragraph" w:customStyle="1" w:styleId="Standard">
    <w:name w:val="Standard"/>
    <w:rsid w:val="00FC4449"/>
    <w:pPr>
      <w:suppressAutoHyphens/>
      <w:autoSpaceDN w:val="0"/>
      <w:spacing w:after="160" w:line="240" w:lineRule="auto"/>
      <w:jc w:val="both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FC4449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p8kg.pl" TargetMode="External"/><Relationship Id="rId4" Type="http://schemas.openxmlformats.org/officeDocument/2006/relationships/hyperlink" Target="mailto:sekretariat@sp8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2020-08-30T13:17:00Z</dcterms:created>
  <dcterms:modified xsi:type="dcterms:W3CDTF">2020-08-30T13:17:00Z</dcterms:modified>
</cp:coreProperties>
</file>